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59" w:rsidRPr="00981459" w:rsidRDefault="00981459" w:rsidP="00981459">
      <w:pPr>
        <w:jc w:val="center"/>
        <w:outlineLvl w:val="0"/>
      </w:pPr>
      <w:r w:rsidRPr="00981459">
        <w:t>ГЕРБ</w:t>
      </w:r>
    </w:p>
    <w:p w:rsidR="00981459" w:rsidRPr="00981459" w:rsidRDefault="00981459" w:rsidP="00981459">
      <w:pPr>
        <w:jc w:val="center"/>
        <w:outlineLvl w:val="0"/>
      </w:pPr>
    </w:p>
    <w:p w:rsidR="00981459" w:rsidRPr="00981459" w:rsidRDefault="00981459" w:rsidP="00981459">
      <w:pPr>
        <w:jc w:val="center"/>
      </w:pPr>
      <w:r w:rsidRPr="00981459">
        <w:t>МУНИЦИПАЛЬНОЕ ОБРАЗОВАНИЕ</w:t>
      </w:r>
    </w:p>
    <w:p w:rsidR="00981459" w:rsidRPr="00981459" w:rsidRDefault="00981459" w:rsidP="00981459">
      <w:pPr>
        <w:jc w:val="center"/>
        <w:outlineLvl w:val="0"/>
      </w:pPr>
      <w:r w:rsidRPr="00981459">
        <w:t>«ВСЕВОЛОЖСКИЙ МУНИЦИПАЛЬНЫЙ РАЙОН»</w:t>
      </w:r>
    </w:p>
    <w:p w:rsidR="00981459" w:rsidRPr="00981459" w:rsidRDefault="00981459" w:rsidP="00981459">
      <w:pPr>
        <w:jc w:val="center"/>
        <w:outlineLvl w:val="0"/>
      </w:pPr>
      <w:r w:rsidRPr="00981459">
        <w:t>ЛЕНИНГРАДСКОЙ ОБЛАСТИ</w:t>
      </w:r>
    </w:p>
    <w:p w:rsidR="00981459" w:rsidRPr="00981459" w:rsidRDefault="00981459" w:rsidP="00981459">
      <w:pPr>
        <w:jc w:val="center"/>
        <w:outlineLvl w:val="0"/>
      </w:pPr>
      <w:r w:rsidRPr="00981459">
        <w:t>СОВЕТ ДЕПУТАТОВ</w:t>
      </w:r>
    </w:p>
    <w:p w:rsidR="00981459" w:rsidRPr="00981459" w:rsidRDefault="00981459" w:rsidP="00981459">
      <w:pPr>
        <w:jc w:val="center"/>
      </w:pPr>
    </w:p>
    <w:p w:rsidR="00981459" w:rsidRPr="00981459" w:rsidRDefault="00981459" w:rsidP="00981459">
      <w:pPr>
        <w:jc w:val="center"/>
        <w:outlineLvl w:val="0"/>
        <w:rPr>
          <w:b/>
        </w:rPr>
      </w:pPr>
      <w:r w:rsidRPr="00981459">
        <w:rPr>
          <w:b/>
        </w:rPr>
        <w:t>РЕШЕНИЕ</w:t>
      </w:r>
    </w:p>
    <w:p w:rsidR="00981459" w:rsidRPr="00981459" w:rsidRDefault="00981459" w:rsidP="00981459">
      <w:pPr>
        <w:tabs>
          <w:tab w:val="left" w:pos="4359"/>
        </w:tabs>
        <w:jc w:val="center"/>
      </w:pPr>
    </w:p>
    <w:p w:rsidR="00981459" w:rsidRPr="00981459" w:rsidRDefault="00981459" w:rsidP="00981459">
      <w:pPr>
        <w:rPr>
          <w:u w:val="single"/>
        </w:rPr>
      </w:pPr>
      <w:r w:rsidRPr="00981459">
        <w:rPr>
          <w:u w:val="single"/>
        </w:rPr>
        <w:t>20.02.2020 г.</w:t>
      </w:r>
      <w:r w:rsidRPr="00981459">
        <w:t xml:space="preserve"> </w:t>
      </w:r>
      <w:r w:rsidRPr="00981459">
        <w:tab/>
      </w:r>
      <w:r w:rsidRPr="00981459">
        <w:tab/>
      </w:r>
      <w:r w:rsidRPr="00981459">
        <w:tab/>
      </w:r>
      <w:r w:rsidRPr="00981459">
        <w:tab/>
      </w:r>
      <w:r w:rsidRPr="00981459">
        <w:tab/>
      </w:r>
      <w:r w:rsidRPr="00981459">
        <w:tab/>
      </w:r>
      <w:r w:rsidRPr="00981459">
        <w:tab/>
      </w:r>
      <w:r w:rsidRPr="00981459">
        <w:tab/>
      </w:r>
      <w:r w:rsidRPr="00981459">
        <w:tab/>
      </w:r>
      <w:r w:rsidRPr="00981459">
        <w:tab/>
        <w:t xml:space="preserve"> </w:t>
      </w:r>
      <w:r w:rsidRPr="00981459">
        <w:rPr>
          <w:u w:val="single"/>
        </w:rPr>
        <w:t>№ 1</w:t>
      </w:r>
      <w:r>
        <w:rPr>
          <w:u w:val="single"/>
        </w:rPr>
        <w:t>3</w:t>
      </w:r>
    </w:p>
    <w:p w:rsidR="00981459" w:rsidRPr="00981459" w:rsidRDefault="00981459" w:rsidP="00981459">
      <w:pPr>
        <w:rPr>
          <w:sz w:val="24"/>
          <w:szCs w:val="24"/>
        </w:rPr>
      </w:pPr>
      <w:r w:rsidRPr="00981459">
        <w:rPr>
          <w:sz w:val="24"/>
          <w:szCs w:val="24"/>
        </w:rPr>
        <w:t>г. Всеволожск</w:t>
      </w:r>
    </w:p>
    <w:p w:rsidR="008877C2" w:rsidRDefault="008877C2" w:rsidP="008877C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8877C2" w:rsidRDefault="008877C2" w:rsidP="008877C2">
      <w:pPr>
        <w:overflowPunct w:val="0"/>
        <w:autoSpaceDE w:val="0"/>
        <w:autoSpaceDN w:val="0"/>
      </w:pPr>
      <w:r>
        <w:t>Об утверждении Положения о порядке</w:t>
      </w:r>
    </w:p>
    <w:p w:rsidR="008877C2" w:rsidRDefault="008877C2" w:rsidP="008877C2">
      <w:pPr>
        <w:overflowPunct w:val="0"/>
        <w:autoSpaceDE w:val="0"/>
        <w:autoSpaceDN w:val="0"/>
      </w:pPr>
      <w:r>
        <w:t xml:space="preserve">участия муниципального образования </w:t>
      </w:r>
    </w:p>
    <w:p w:rsidR="008877C2" w:rsidRDefault="008877C2" w:rsidP="008877C2">
      <w:pPr>
        <w:overflowPunct w:val="0"/>
        <w:autoSpaceDE w:val="0"/>
        <w:autoSpaceDN w:val="0"/>
      </w:pPr>
      <w:r>
        <w:t>«Всеволожский муниципальный район»</w:t>
      </w:r>
    </w:p>
    <w:p w:rsidR="008877C2" w:rsidRDefault="008877C2" w:rsidP="008877C2">
      <w:pPr>
        <w:overflowPunct w:val="0"/>
        <w:autoSpaceDE w:val="0"/>
        <w:autoSpaceDN w:val="0"/>
      </w:pPr>
      <w:r>
        <w:t xml:space="preserve">Ленинградской области в организациях </w:t>
      </w:r>
    </w:p>
    <w:p w:rsidR="008877C2" w:rsidRDefault="008877C2" w:rsidP="008877C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межмуниципального сотрудничества</w:t>
      </w:r>
    </w:p>
    <w:p w:rsidR="008877C2" w:rsidRDefault="008877C2" w:rsidP="008877C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8877C2" w:rsidRDefault="008877C2" w:rsidP="008877C2">
      <w:pPr>
        <w:ind w:firstLine="851"/>
        <w:jc w:val="both"/>
      </w:pPr>
      <w:r>
        <w:t>Руководствуясь статьей 8, пунктом 7 части 10 статьи 35, статьёй 68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</w:t>
      </w:r>
      <w:r w:rsidR="00A04EAD">
        <w:t xml:space="preserve"> некоммерческих организациях</w:t>
      </w:r>
      <w:r>
        <w:t>», Уставом муниципального образования «Всеволожский муниципальный район» Ленинградской области, совет депутатов муниципального образования «Всеволожский муниципальный район» Ленинградской области принял</w:t>
      </w:r>
    </w:p>
    <w:p w:rsidR="008877C2" w:rsidRDefault="008877C2" w:rsidP="008877C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8877C2" w:rsidRPr="006F7296" w:rsidRDefault="008877C2" w:rsidP="008877C2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8877C2" w:rsidRDefault="008877C2" w:rsidP="008877C2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877C2" w:rsidRDefault="008877C2" w:rsidP="006F7296">
      <w:pPr>
        <w:pStyle w:val="a3"/>
        <w:ind w:left="0" w:firstLine="708"/>
        <w:jc w:val="both"/>
      </w:pPr>
      <w:r>
        <w:t>1. Утвердить Положение о порядке участия муниципального образования «Всеволожский муниципальный район» Ленинградской области в организациях ме</w:t>
      </w:r>
      <w:r w:rsidR="00086E6C">
        <w:t>жмуниципального сотрудничества согласно приложению</w:t>
      </w:r>
      <w:r>
        <w:t>.</w:t>
      </w:r>
    </w:p>
    <w:p w:rsidR="006F7296" w:rsidRDefault="008877C2" w:rsidP="006F72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6F7296" w:rsidRPr="006F7296">
        <w:t>Опубликовать настоящее решение в газете «Всеволожские вести».</w:t>
      </w:r>
    </w:p>
    <w:p w:rsidR="006F7296" w:rsidRPr="006F7296" w:rsidRDefault="006F7296" w:rsidP="006F72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6F7296">
        <w:t>Настоящее решение вступает в силу с момента официального опубликования.</w:t>
      </w:r>
    </w:p>
    <w:p w:rsidR="008877C2" w:rsidRDefault="008877C2" w:rsidP="006F7296">
      <w:pPr>
        <w:ind w:firstLine="709"/>
        <w:jc w:val="both"/>
      </w:pPr>
      <w:r>
        <w:t xml:space="preserve">4. </w:t>
      </w:r>
      <w:r>
        <w:rPr>
          <w:snapToGrid w:val="0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8877C2" w:rsidRDefault="008877C2" w:rsidP="008877C2"/>
    <w:p w:rsidR="006F7296" w:rsidRDefault="006F7296" w:rsidP="008877C2"/>
    <w:p w:rsidR="007B2689" w:rsidRDefault="007B2689" w:rsidP="008877C2"/>
    <w:p w:rsidR="008877C2" w:rsidRDefault="008877C2" w:rsidP="008877C2">
      <w:pPr>
        <w:tabs>
          <w:tab w:val="left" w:pos="7230"/>
        </w:tabs>
        <w:autoSpaceDE w:val="0"/>
        <w:autoSpaceDN w:val="0"/>
        <w:adjustRightInd w:val="0"/>
        <w:jc w:val="both"/>
        <w:outlineLvl w:val="1"/>
      </w:pPr>
      <w:r>
        <w:t xml:space="preserve">Глава муниципального образования </w:t>
      </w:r>
      <w:r>
        <w:tab/>
        <w:t>В.Е. Кондратьев</w:t>
      </w:r>
      <w:r>
        <w:br w:type="page"/>
      </w:r>
    </w:p>
    <w:p w:rsidR="008877C2" w:rsidRDefault="008877C2" w:rsidP="008877C2">
      <w:pPr>
        <w:tabs>
          <w:tab w:val="left" w:pos="3420"/>
          <w:tab w:val="left" w:pos="3600"/>
        </w:tabs>
        <w:jc w:val="right"/>
        <w:rPr>
          <w:i/>
        </w:rPr>
      </w:pPr>
      <w:r>
        <w:rPr>
          <w:i/>
        </w:rPr>
        <w:lastRenderedPageBreak/>
        <w:t>Приложение</w:t>
      </w:r>
    </w:p>
    <w:p w:rsidR="008877C2" w:rsidRDefault="008877C2" w:rsidP="008877C2">
      <w:pPr>
        <w:tabs>
          <w:tab w:val="left" w:pos="3420"/>
          <w:tab w:val="left" w:pos="3600"/>
        </w:tabs>
        <w:jc w:val="right"/>
        <w:rPr>
          <w:i/>
        </w:rPr>
      </w:pPr>
    </w:p>
    <w:p w:rsidR="008877C2" w:rsidRDefault="008877C2" w:rsidP="008877C2">
      <w:pPr>
        <w:autoSpaceDN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совета депутатов</w:t>
      </w:r>
    </w:p>
    <w:p w:rsidR="008877C2" w:rsidRDefault="00981459" w:rsidP="008877C2">
      <w:pPr>
        <w:widowControl w:val="0"/>
        <w:autoSpaceDE w:val="0"/>
        <w:autoSpaceDN w:val="0"/>
        <w:adjustRightInd w:val="0"/>
        <w:jc w:val="right"/>
      </w:pPr>
      <w:r>
        <w:rPr>
          <w:rFonts w:eastAsia="Calibri"/>
          <w:lang w:eastAsia="en-US"/>
        </w:rPr>
        <w:t>от «20</w:t>
      </w:r>
      <w:r w:rsidR="008877C2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февраля</w:t>
      </w:r>
      <w:r w:rsidR="008877C2">
        <w:rPr>
          <w:rFonts w:eastAsia="Calibri"/>
          <w:lang w:eastAsia="en-US"/>
        </w:rPr>
        <w:t xml:space="preserve"> 2020 года № </w:t>
      </w:r>
      <w:r>
        <w:rPr>
          <w:rFonts w:eastAsia="Calibri"/>
          <w:lang w:eastAsia="en-US"/>
        </w:rPr>
        <w:t>13</w:t>
      </w:r>
      <w:bookmarkStart w:id="0" w:name="_GoBack"/>
      <w:bookmarkEnd w:id="0"/>
    </w:p>
    <w:p w:rsidR="008877C2" w:rsidRDefault="008877C2" w:rsidP="008877C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8877C2" w:rsidRDefault="008877C2" w:rsidP="008877C2">
      <w:pPr>
        <w:jc w:val="center"/>
      </w:pPr>
      <w:r>
        <w:rPr>
          <w:bCs/>
        </w:rPr>
        <w:t xml:space="preserve">ПОЛОЖЕНИЕ </w:t>
      </w:r>
    </w:p>
    <w:p w:rsidR="00CD19D7" w:rsidRDefault="008877C2" w:rsidP="008877C2">
      <w:pPr>
        <w:jc w:val="center"/>
      </w:pPr>
      <w:r>
        <w:t xml:space="preserve">о порядке участия муниципального образования </w:t>
      </w:r>
    </w:p>
    <w:p w:rsidR="00CD19D7" w:rsidRDefault="008877C2" w:rsidP="008877C2">
      <w:pPr>
        <w:jc w:val="center"/>
      </w:pPr>
      <w:r>
        <w:t xml:space="preserve">«Всеволожский муниципальный район» Ленинградской области </w:t>
      </w:r>
    </w:p>
    <w:p w:rsidR="008877C2" w:rsidRDefault="008877C2" w:rsidP="008877C2">
      <w:pPr>
        <w:jc w:val="center"/>
      </w:pPr>
      <w:r>
        <w:t>в организациях межмуниципального сотрудничества</w:t>
      </w:r>
    </w:p>
    <w:p w:rsidR="008877C2" w:rsidRDefault="008877C2" w:rsidP="008877C2">
      <w:pPr>
        <w:jc w:val="center"/>
        <w:rPr>
          <w:bCs/>
        </w:rPr>
      </w:pPr>
    </w:p>
    <w:p w:rsidR="008877C2" w:rsidRDefault="008877C2" w:rsidP="008877C2">
      <w:pPr>
        <w:jc w:val="center"/>
        <w:rPr>
          <w:bCs/>
        </w:rPr>
      </w:pPr>
      <w:r>
        <w:rPr>
          <w:bCs/>
        </w:rPr>
        <w:t>1. Общие положения</w:t>
      </w:r>
    </w:p>
    <w:p w:rsidR="008877C2" w:rsidRDefault="008877C2" w:rsidP="008877C2">
      <w:pPr>
        <w:jc w:val="center"/>
      </w:pPr>
    </w:p>
    <w:p w:rsidR="008877C2" w:rsidRDefault="008877C2" w:rsidP="008877C2">
      <w:pPr>
        <w:ind w:firstLine="708"/>
        <w:jc w:val="both"/>
      </w:pPr>
      <w:r>
        <w:t>1.1.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</w:t>
      </w:r>
      <w:r w:rsidR="00A04EAD" w:rsidRPr="00A04EAD">
        <w:t>О некоммерческих организациях</w:t>
      </w:r>
      <w:r>
        <w:t>» в целях определения порядка участия муниципального образования «Всеволожский муниципальный район» Ленинградской области (далее – муниципальное образование)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8877C2" w:rsidRDefault="008877C2" w:rsidP="008877C2">
      <w:pPr>
        <w:ind w:firstLine="708"/>
        <w:jc w:val="both"/>
      </w:pPr>
      <w:r>
        <w:t>1.2. Под межмуниципальным сотрудничеством в настоящем Положении понимается осуществление органами местного самоуправления муниципального образования «Всеволожский муниципальный район» Ленинградской области совместных действий с органами местного самоуправления других муниципальных образований, направленны</w:t>
      </w:r>
      <w:r w:rsidR="00086E6C">
        <w:t>х</w:t>
      </w:r>
      <w:r>
        <w:t xml:space="preserve"> на решение вопросов местного значения.</w:t>
      </w:r>
    </w:p>
    <w:p w:rsidR="008877C2" w:rsidRDefault="008877C2" w:rsidP="008877C2">
      <w:pPr>
        <w:ind w:firstLine="708"/>
        <w:jc w:val="both"/>
      </w:pPr>
      <w:r>
        <w:t>1.3. К органам местного самоуправления муниципального образования «Всеволожский муниципальный район» Ленинградской области (далее – органы местного самоуправления) относятся:</w:t>
      </w:r>
    </w:p>
    <w:p w:rsidR="008877C2" w:rsidRDefault="008877C2" w:rsidP="008877C2">
      <w:pPr>
        <w:ind w:firstLine="708"/>
        <w:jc w:val="both"/>
      </w:pPr>
      <w:r>
        <w:t>- совет депутатов муниципального образования «Всеволожский муниципальный район» Ленинградской области (далее – совет депутатов);</w:t>
      </w:r>
    </w:p>
    <w:p w:rsidR="008877C2" w:rsidRDefault="008877C2" w:rsidP="008877C2">
      <w:pPr>
        <w:ind w:firstLine="708"/>
        <w:jc w:val="both"/>
      </w:pPr>
      <w:r>
        <w:t>- глава муниципального образования «Всеволожский муниципальный район» Ленинградской области (далее - глава муниципального образования).</w:t>
      </w:r>
    </w:p>
    <w:p w:rsidR="008877C2" w:rsidRDefault="008877C2" w:rsidP="008877C2">
      <w:pPr>
        <w:ind w:firstLine="708"/>
        <w:jc w:val="both"/>
      </w:pPr>
      <w:r>
        <w:t>- администрация муниципального образования «Всеволожский муниципальный район» Ленинградской области (далее - администрация).</w:t>
      </w:r>
    </w:p>
    <w:p w:rsidR="008877C2" w:rsidRDefault="008877C2" w:rsidP="008877C2">
      <w:pPr>
        <w:ind w:firstLine="708"/>
        <w:jc w:val="both"/>
      </w:pPr>
      <w:r>
        <w:t xml:space="preserve">- </w:t>
      </w:r>
      <w:proofErr w:type="spellStart"/>
      <w:r w:rsidRPr="007B2689">
        <w:t>контрольно</w:t>
      </w:r>
      <w:proofErr w:type="spellEnd"/>
      <w:r w:rsidR="00CD19D7">
        <w:t xml:space="preserve"> – </w:t>
      </w:r>
      <w:r w:rsidRPr="007B2689">
        <w:t>счетный</w:t>
      </w:r>
      <w:r w:rsidR="00CD19D7">
        <w:t xml:space="preserve"> </w:t>
      </w:r>
      <w:r w:rsidRPr="007B2689">
        <w:t>орган муниципального образования «Всеволожский муниципальный район» Ленинградской области.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>1.4. Муниципальное образование участвует в межмуниципальном сотрудничестве для достижения следующих целей: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>-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 xml:space="preserve">- объединения финансовых средств и материальных ресурсов муниципальных образований участников межмуниципального </w:t>
      </w:r>
      <w:r>
        <w:lastRenderedPageBreak/>
        <w:t>сотрудничества для совместного решения вопросов местного значения (далее – межмуниципальное экономическое сотрудничество);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>- объединения ресурсов муниципальных образований участников межмуниципального сотрудничества, не относящихся к межмуниципальному экономическому сотрудничеству, для совместного решения вопросов местного значения.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>1.5. Формы участия муниципального образования в межмуниципальном сотрудничестве: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>- создание на равных условиях межмуниципальных объединений в виде ассоциаций и фондов, создаваемых с учетом требований Федерального закона от 12.01.1996 № 7-ФЗ «</w:t>
      </w:r>
      <w:r w:rsidR="00EF3E6C" w:rsidRPr="00EF3E6C">
        <w:t>О некоммерческих организациях</w:t>
      </w:r>
      <w:r>
        <w:t>» без наделения таких объединений полномочиями органом местного самоуправления;</w:t>
      </w:r>
    </w:p>
    <w:p w:rsidR="008877C2" w:rsidRDefault="008877C2" w:rsidP="008877C2">
      <w:pPr>
        <w:autoSpaceDE w:val="0"/>
        <w:autoSpaceDN w:val="0"/>
        <w:adjustRightInd w:val="0"/>
        <w:ind w:firstLine="708"/>
        <w:jc w:val="both"/>
      </w:pPr>
      <w:r>
        <w:t>- создание на равных условиях межмуниципальных организаций в виде межмуниципальных хозяйственных субъектов, осуществляющих деятельность в соответствии с федеральными законами Российской Федерации;</w:t>
      </w:r>
    </w:p>
    <w:p w:rsidR="008877C2" w:rsidRPr="007B2689" w:rsidRDefault="008877C2" w:rsidP="008877C2">
      <w:pPr>
        <w:autoSpaceDE w:val="0"/>
        <w:autoSpaceDN w:val="0"/>
        <w:adjustRightInd w:val="0"/>
        <w:ind w:firstLine="708"/>
        <w:jc w:val="both"/>
      </w:pPr>
      <w:r w:rsidRPr="007B2689">
        <w:t>- заключения межмуниципальных соглашений (договоров).</w:t>
      </w:r>
    </w:p>
    <w:p w:rsidR="008877C2" w:rsidRPr="007B2689" w:rsidRDefault="008877C2" w:rsidP="007B2689">
      <w:pPr>
        <w:autoSpaceDE w:val="0"/>
        <w:autoSpaceDN w:val="0"/>
        <w:adjustRightInd w:val="0"/>
        <w:jc w:val="both"/>
      </w:pPr>
    </w:p>
    <w:p w:rsidR="008877C2" w:rsidRDefault="008877C2" w:rsidP="008877C2">
      <w:pPr>
        <w:autoSpaceDE w:val="0"/>
        <w:autoSpaceDN w:val="0"/>
        <w:adjustRightInd w:val="0"/>
        <w:ind w:firstLine="708"/>
        <w:jc w:val="center"/>
      </w:pPr>
      <w:r>
        <w:t>Раздел 2. Участие в межмуниципальных объединениях</w:t>
      </w:r>
    </w:p>
    <w:p w:rsidR="008877C2" w:rsidRDefault="008877C2" w:rsidP="007B2689">
      <w:pPr>
        <w:jc w:val="both"/>
      </w:pPr>
    </w:p>
    <w:p w:rsidR="008877C2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об участии в межмуниципальных объединениях, утверждении межмуниципальных соглашений (договоров) принимается советом депутатов в порядке, установленном регламентом совета депутатов с соблюдением требований федерального законодательства.</w:t>
      </w:r>
    </w:p>
    <w:p w:rsidR="008877C2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Интересы муниципального образования при участии в межмуниципальных объединениях осуществляет глава муниципального образования, в том числе глава муниципального образования заключает межмуниципальные соглашения (договор</w:t>
      </w:r>
      <w:r w:rsidR="00086E6C">
        <w:rPr>
          <w:sz w:val="28"/>
          <w:szCs w:val="28"/>
        </w:rPr>
        <w:t>ы</w:t>
      </w:r>
      <w:r>
        <w:rPr>
          <w:sz w:val="28"/>
          <w:szCs w:val="28"/>
        </w:rPr>
        <w:t>), представляет интересы муниципального образования, своим постановлением определяет порядок взаимодействия с органами местного самоуправления - участниками межмуниципального сотрудничества, и назначает ответственных должностных лиц органов местного самоуправления для участия в осуществлении деятельности межмуниципального объединения.</w:t>
      </w:r>
    </w:p>
    <w:p w:rsidR="008877C2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Обязанности муниципального образования по своевременной уплате членских взносов на осуществление деятельности межмуниципального объединения возлагается на администрацию.</w:t>
      </w:r>
    </w:p>
    <w:p w:rsidR="008877C2" w:rsidRDefault="008877C2" w:rsidP="008047B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8877C2" w:rsidRDefault="008877C2" w:rsidP="008877C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Участие в организациях межмуниципального сотрудничества</w:t>
      </w:r>
    </w:p>
    <w:p w:rsidR="008877C2" w:rsidRDefault="008877C2" w:rsidP="008877C2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об участии в организациях межмуниципального сотрудничества, о создании межмуниципальных организаций принимается </w:t>
      </w:r>
      <w:r w:rsidRPr="008047B3">
        <w:rPr>
          <w:sz w:val="28"/>
          <w:szCs w:val="28"/>
        </w:rPr>
        <w:t>советом депутатов в порядке, установленном регламентом совета депутатов с соблюдением требований федерального законодательства.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Дополнительно к проекту такого решения прилагаются следующие документы: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- проекты учредительных документов</w:t>
      </w:r>
      <w:r w:rsidR="00EF3E6C">
        <w:rPr>
          <w:sz w:val="28"/>
          <w:szCs w:val="28"/>
        </w:rPr>
        <w:t>,</w:t>
      </w:r>
      <w:r w:rsidRPr="008047B3">
        <w:rPr>
          <w:sz w:val="28"/>
          <w:szCs w:val="28"/>
        </w:rPr>
        <w:t xml:space="preserve"> необходимых для создания межмуниципальных организаций;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lastRenderedPageBreak/>
        <w:t>-</w:t>
      </w:r>
      <w:r w:rsidR="00CD19D7">
        <w:rPr>
          <w:sz w:val="28"/>
          <w:szCs w:val="28"/>
        </w:rPr>
        <w:t xml:space="preserve"> </w:t>
      </w:r>
      <w:r w:rsidRPr="008047B3">
        <w:rPr>
          <w:sz w:val="28"/>
          <w:szCs w:val="28"/>
        </w:rPr>
        <w:t>информация о социально-экономическом положении муниципальных образований – участников в организациях межмуниципального сотрудничества;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- финансово-экономическое заключение обоснованности затрат на участие в организациях межмуниципального сотрудничества.</w:t>
      </w:r>
    </w:p>
    <w:p w:rsidR="008877C2" w:rsidRPr="008047B3" w:rsidRDefault="008877C2" w:rsidP="00CD19D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B3">
        <w:rPr>
          <w:sz w:val="28"/>
          <w:szCs w:val="28"/>
        </w:rPr>
        <w:t xml:space="preserve">3.2. Решение о прекращении участия в организациях межмуниципального сотрудничества, о реорганизации, ликвидации межмуниципальных организаций принимается советом депутатов в порядке, установленном регламентом совета депутатов с соблюдением требований федерального законодательства. 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3.3. Обязанности учредителя при создании межмуниципальных организаций возлагается на администрацию.</w:t>
      </w:r>
    </w:p>
    <w:p w:rsidR="008877C2" w:rsidRPr="008047B3" w:rsidRDefault="008877C2" w:rsidP="008877C2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3.4. Контроль за деятельностью </w:t>
      </w:r>
      <w:r w:rsidRPr="008047B3">
        <w:rPr>
          <w:rFonts w:ascii="Times New Roman" w:hAnsi="Times New Roman" w:cs="Times New Roman"/>
          <w:sz w:val="28"/>
          <w:szCs w:val="28"/>
        </w:rPr>
        <w:t xml:space="preserve">межмуниципальных организаций возлагается 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совет депутатов путем заслушивания не реже двух раз в год на заседаниях совета депутатов в разделе </w:t>
      </w:r>
      <w:r w:rsidR="00EF3E6C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азное</w:t>
      </w:r>
      <w:r w:rsidR="00EF3E6C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представителей </w:t>
      </w:r>
      <w:r w:rsidRPr="008047B3">
        <w:rPr>
          <w:rFonts w:ascii="Times New Roman" w:hAnsi="Times New Roman" w:cs="Times New Roman"/>
          <w:sz w:val="28"/>
          <w:szCs w:val="28"/>
        </w:rPr>
        <w:t xml:space="preserve">межмуниципальных организаций по 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отчетам об экономических, финансовых и иных результатах деятельности межмуниципальных организаций за соответствующий период (к отчету прилагается баланс (смета) организации за соответствующий период). </w:t>
      </w:r>
    </w:p>
    <w:p w:rsidR="008877C2" w:rsidRPr="008047B3" w:rsidRDefault="008877C2" w:rsidP="008047B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7C2" w:rsidRPr="008047B3" w:rsidRDefault="008877C2" w:rsidP="008877C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047B3">
        <w:rPr>
          <w:sz w:val="28"/>
          <w:szCs w:val="28"/>
        </w:rPr>
        <w:t>Раздел 4. Требования к межмуниципальным соглашениям (договорам)</w:t>
      </w:r>
    </w:p>
    <w:p w:rsidR="008877C2" w:rsidRPr="008047B3" w:rsidRDefault="008877C2" w:rsidP="008047B3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877C2" w:rsidRPr="008047B3" w:rsidRDefault="008877C2" w:rsidP="00CD19D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4.1. Межмуниципальные соглашения (договоры) должны обеспечивать реализацию (совместное решение) вопросов местного значения и содержать конкретные направления межмуниципального сотрудничества.</w:t>
      </w:r>
    </w:p>
    <w:p w:rsidR="00077B55" w:rsidRDefault="008877C2" w:rsidP="00077B55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color w:val="000000"/>
          <w:sz w:val="28"/>
          <w:szCs w:val="28"/>
          <w:lang w:bidi="ru-RU"/>
        </w:rPr>
        <w:t xml:space="preserve">4.2. Решение о заключении, изменении или расторжении межмуниципального соглашения (договора) принимается главой муниципального образования на основании представленных </w:t>
      </w:r>
      <w:r w:rsidRPr="008047B3">
        <w:rPr>
          <w:sz w:val="28"/>
          <w:szCs w:val="28"/>
        </w:rPr>
        <w:t>проектов межмуниципальных соглашения (договоры) и документов с обоснованием необходимости их заключения</w:t>
      </w:r>
      <w:r w:rsidRPr="008047B3">
        <w:rPr>
          <w:color w:val="000000"/>
          <w:sz w:val="28"/>
          <w:szCs w:val="28"/>
          <w:lang w:bidi="ru-RU"/>
        </w:rPr>
        <w:t xml:space="preserve"> путем вынесения постановления о заключении, изменении или расторжении межмуниципального соглашения (договора)</w:t>
      </w:r>
      <w:r w:rsidRPr="008047B3">
        <w:rPr>
          <w:sz w:val="28"/>
          <w:szCs w:val="28"/>
        </w:rPr>
        <w:t>.</w:t>
      </w:r>
    </w:p>
    <w:p w:rsidR="008877C2" w:rsidRPr="008047B3" w:rsidRDefault="008877C2" w:rsidP="00077B55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4.3. Обязанность по подготовке проектов межмуниципальных соглашения (договоры), обоснованию необходимости их заключения, подготовке обоснования выделения средств бюджета лежит на органе местного самоуправления, явившимся организатором заключения таких межмуниципальных соглашения (договоры).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7B3">
        <w:rPr>
          <w:sz w:val="28"/>
          <w:szCs w:val="28"/>
        </w:rPr>
        <w:t>4.4. Решение о заключении м</w:t>
      </w:r>
      <w:r w:rsidRPr="008047B3">
        <w:rPr>
          <w:color w:val="000000"/>
          <w:sz w:val="28"/>
          <w:szCs w:val="28"/>
          <w:lang w:bidi="ru-RU"/>
        </w:rPr>
        <w:t xml:space="preserve">ежмуниципального соглашения (договора), требующего выделения средств бюджета муниципального образования </w:t>
      </w:r>
      <w:r w:rsidRPr="008047B3">
        <w:rPr>
          <w:sz w:val="28"/>
          <w:szCs w:val="28"/>
        </w:rPr>
        <w:t xml:space="preserve">«Всеволожский муниципальный район» Ленинградской области может быть принято </w:t>
      </w:r>
      <w:r w:rsidRPr="008047B3">
        <w:rPr>
          <w:color w:val="000000"/>
          <w:sz w:val="28"/>
          <w:szCs w:val="28"/>
          <w:lang w:bidi="ru-RU"/>
        </w:rPr>
        <w:t xml:space="preserve">только в случае, если средства на эти цели предусмотрены бюджетом муниципального образования </w:t>
      </w:r>
      <w:r w:rsidRPr="008047B3">
        <w:rPr>
          <w:sz w:val="28"/>
          <w:szCs w:val="28"/>
        </w:rPr>
        <w:t>«Всеволожский муниципальный район» Ленинградской области.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8047B3">
        <w:rPr>
          <w:sz w:val="28"/>
          <w:szCs w:val="28"/>
        </w:rPr>
        <w:t xml:space="preserve">4.5. </w:t>
      </w:r>
      <w:r w:rsidRPr="008047B3">
        <w:rPr>
          <w:color w:val="000000"/>
          <w:sz w:val="28"/>
          <w:szCs w:val="28"/>
          <w:lang w:bidi="ru-RU"/>
        </w:rPr>
        <w:t>Исполнение заключенных межмуниципальных соглашений (договоров) обеспечивается органами местного самоуправления в соответствии с их компетенцией.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8047B3">
        <w:rPr>
          <w:color w:val="000000"/>
          <w:sz w:val="28"/>
          <w:szCs w:val="28"/>
          <w:lang w:bidi="ru-RU"/>
        </w:rPr>
        <w:t xml:space="preserve">4.6. Органы местного самоуправления в соответствии с их компетенцией, в целях исполнения заключенных межмуниципальных </w:t>
      </w:r>
      <w:r w:rsidRPr="008047B3">
        <w:rPr>
          <w:color w:val="000000"/>
          <w:sz w:val="28"/>
          <w:szCs w:val="28"/>
          <w:lang w:bidi="ru-RU"/>
        </w:rPr>
        <w:lastRenderedPageBreak/>
        <w:t xml:space="preserve">соглашений (договоров), вправе вести деловые контакты и заключать договоры о сотрудничестве с </w:t>
      </w:r>
      <w:r w:rsidRPr="008047B3">
        <w:rPr>
          <w:sz w:val="28"/>
          <w:szCs w:val="28"/>
        </w:rPr>
        <w:t xml:space="preserve">органами местного самоуправления - участниками межмуниципального сотрудничества, готовить проекты </w:t>
      </w:r>
      <w:r w:rsidRPr="008047B3">
        <w:rPr>
          <w:color w:val="000000"/>
          <w:sz w:val="28"/>
          <w:szCs w:val="28"/>
          <w:lang w:bidi="ru-RU"/>
        </w:rPr>
        <w:t>муниципальных правовых актов изменяющие, дополняющие или отменяющие действующие муниципальные правовые акты.</w:t>
      </w:r>
    </w:p>
    <w:p w:rsidR="008877C2" w:rsidRPr="008047B3" w:rsidRDefault="008877C2" w:rsidP="008877C2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8047B3">
        <w:rPr>
          <w:color w:val="000000"/>
          <w:sz w:val="28"/>
          <w:szCs w:val="28"/>
          <w:lang w:bidi="ru-RU"/>
        </w:rPr>
        <w:t xml:space="preserve">4.7. Межмуниципальное соглашение (договор) о сотрудничестве </w:t>
      </w:r>
      <w:r w:rsidRPr="008047B3">
        <w:rPr>
          <w:sz w:val="28"/>
          <w:szCs w:val="28"/>
        </w:rPr>
        <w:t>с органами местного самоуправления - участниками межмуниципального сотрудничества,</w:t>
      </w:r>
      <w:r w:rsidRPr="008047B3">
        <w:rPr>
          <w:color w:val="000000"/>
          <w:sz w:val="28"/>
          <w:szCs w:val="28"/>
          <w:lang w:bidi="ru-RU"/>
        </w:rPr>
        <w:t xml:space="preserve"> вступает в силу в порядке и в сроки, предусмотренные в договоре (соглашении) о сотрудничестве.</w:t>
      </w:r>
    </w:p>
    <w:p w:rsidR="006B6700" w:rsidRPr="00800DB9" w:rsidRDefault="008877C2" w:rsidP="00800DB9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 w:rsidRPr="008047B3">
        <w:rPr>
          <w:color w:val="000000"/>
          <w:sz w:val="28"/>
          <w:szCs w:val="28"/>
          <w:lang w:bidi="ru-RU"/>
        </w:rPr>
        <w:t xml:space="preserve">4.8. Положения межмуниципального соглашения (договора) о сотрудничестве </w:t>
      </w:r>
      <w:r w:rsidRPr="008047B3">
        <w:rPr>
          <w:sz w:val="28"/>
          <w:szCs w:val="28"/>
        </w:rPr>
        <w:t>с органами местного самоуправления - участниками межмуниципального сотрудничества,</w:t>
      </w:r>
      <w:r w:rsidRPr="008047B3">
        <w:rPr>
          <w:color w:val="000000"/>
          <w:sz w:val="28"/>
          <w:szCs w:val="28"/>
          <w:lang w:bidi="ru-RU"/>
        </w:rPr>
        <w:t xml:space="preserve"> в обязательном порядке должны содержать ответственность сторон за невыполнение или ненадлежащее выполнение обязательств, установленных межмуниципальным соглашение</w:t>
      </w:r>
      <w:r w:rsidR="00800DB9">
        <w:rPr>
          <w:color w:val="000000"/>
          <w:sz w:val="28"/>
          <w:szCs w:val="28"/>
          <w:lang w:bidi="ru-RU"/>
        </w:rPr>
        <w:t>м (договором).</w:t>
      </w:r>
    </w:p>
    <w:sectPr w:rsidR="006B6700" w:rsidRPr="00800DB9" w:rsidSect="007B26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5D3A"/>
    <w:multiLevelType w:val="hybridMultilevel"/>
    <w:tmpl w:val="558E87B4"/>
    <w:lvl w:ilvl="0" w:tplc="A2644E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30144"/>
    <w:multiLevelType w:val="hybridMultilevel"/>
    <w:tmpl w:val="570007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2"/>
    <w:rsid w:val="00077B55"/>
    <w:rsid w:val="00086E6C"/>
    <w:rsid w:val="002618F4"/>
    <w:rsid w:val="006B6700"/>
    <w:rsid w:val="006F7296"/>
    <w:rsid w:val="007B2689"/>
    <w:rsid w:val="00800DB9"/>
    <w:rsid w:val="008047B3"/>
    <w:rsid w:val="008877C2"/>
    <w:rsid w:val="00981459"/>
    <w:rsid w:val="00A04EAD"/>
    <w:rsid w:val="00CD19D7"/>
    <w:rsid w:val="00E656B0"/>
    <w:rsid w:val="00E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5C87-B239-4163-B06C-E7E64F1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877C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877C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877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7C2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877C2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rsid w:val="008877C2"/>
    <w:pPr>
      <w:spacing w:after="0" w:line="240" w:lineRule="auto"/>
    </w:pPr>
    <w:rPr>
      <w:rFonts w:ascii="Times New Roman" w:eastAsia="Times New Roman" w:hAnsi="Times New Roman" w:cs="Calibri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rsid w:val="008877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Зеленская</cp:lastModifiedBy>
  <cp:revision>2</cp:revision>
  <dcterms:created xsi:type="dcterms:W3CDTF">2020-02-21T10:29:00Z</dcterms:created>
  <dcterms:modified xsi:type="dcterms:W3CDTF">2020-02-21T10:29:00Z</dcterms:modified>
</cp:coreProperties>
</file>